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599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9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9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9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9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9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9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9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9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9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9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9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9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W w:w="0" w:type="auto"/>
        <w:tblInd w:w="-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26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26" w:type="dxa"/>
            <w:vAlign w:val="top"/>
            <w:textDirection w:val="lrTb"/>
            <w:noWrap w:val="false"/>
          </w:tcPr>
          <w:p>
            <w:pPr>
              <w:pStyle w:val="599"/>
              <w:ind w:left="0" w:right="139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утверждении 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«Управление земельными ресурсами и регулирование земельных отношений в муниципальном образовании «Копейский городской округ»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5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5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</w:tbl>
    <w:p>
      <w:pPr>
        <w:pStyle w:val="599"/>
        <w:jc w:val="both"/>
        <w:tabs>
          <w:tab w:val="left" w:pos="567" w:leader="none"/>
          <w:tab w:val="left" w:pos="709" w:leader="none"/>
          <w:tab w:val="left" w:pos="851" w:leader="none"/>
        </w:tabs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Гражданским</w:t>
      </w:r>
      <w:r>
        <w:rPr>
          <w:rFonts w:ascii="Times New Roman" w:hAnsi="Times New Roman"/>
          <w:sz w:val="28"/>
          <w:szCs w:val="28"/>
        </w:rPr>
        <w:t xml:space="preserve"> кодексом Российской Федерации, </w:t>
      </w:r>
      <w:r>
        <w:rPr>
          <w:rFonts w:ascii="Times New Roman" w:hAnsi="Times New Roman"/>
          <w:sz w:val="28"/>
          <w:szCs w:val="28"/>
        </w:rPr>
        <w:t xml:space="preserve">статьей 179 Бюджетного кодекса Российской Федерации, </w:t>
      </w:r>
      <w:r>
        <w:rPr>
          <w:rFonts w:ascii="Times New Roman" w:hAnsi="Times New Roman"/>
          <w:sz w:val="28"/>
          <w:szCs w:val="28"/>
        </w:rPr>
        <w:t xml:space="preserve">Ф</w:t>
      </w:r>
      <w:r>
        <w:rPr>
          <w:rFonts w:ascii="Times New Roman" w:hAnsi="Times New Roman"/>
          <w:sz w:val="28"/>
          <w:szCs w:val="28"/>
        </w:rPr>
        <w:t xml:space="preserve">едеральным</w:t>
      </w:r>
      <w:r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ом</w:t>
      </w:r>
      <w:r>
        <w:rPr>
          <w:rFonts w:ascii="Times New Roman" w:hAnsi="Times New Roman"/>
          <w:sz w:val="28"/>
          <w:szCs w:val="28"/>
        </w:rPr>
        <w:t xml:space="preserve"> от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06 октября 2003 г</w:t>
      </w:r>
      <w:r>
        <w:rPr>
          <w:rFonts w:ascii="Times New Roman" w:hAnsi="Times New Roman"/>
          <w:sz w:val="28"/>
          <w:szCs w:val="28"/>
        </w:rPr>
        <w:t xml:space="preserve">ода</w:t>
      </w:r>
      <w:r>
        <w:rPr>
          <w:rFonts w:ascii="Times New Roman" w:hAnsi="Times New Roman"/>
          <w:sz w:val="28"/>
          <w:szCs w:val="28"/>
        </w:rPr>
        <w:t xml:space="preserve"> № 131-ФЗ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«Об общих принципах организации 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самоуправления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Российской Федерации» </w:t>
      </w:r>
      <w:r>
        <w:rPr>
          <w:rFonts w:ascii="Times New Roman" w:hAnsi="Times New Roman"/>
          <w:sz w:val="28"/>
          <w:szCs w:val="28"/>
        </w:rPr>
        <w:t xml:space="preserve">администрация Копейского городского округа</w:t>
      </w:r>
      <w:r/>
      <w:r>
        <w:rPr>
          <w:sz w:val="28"/>
          <w:szCs w:val="28"/>
        </w:rPr>
      </w:r>
      <w:r>
        <w:rPr>
          <w:sz w:val="28"/>
          <w:szCs w:val="28"/>
        </w:rPr>
        <w:t xml:space="preserve">:</w:t>
      </w:r>
      <w:r/>
    </w:p>
    <w:p>
      <w:pPr>
        <w:pStyle w:val="599"/>
        <w:ind w:left="0" w:right="0" w:firstLine="708"/>
        <w:jc w:val="both"/>
      </w:pPr>
      <w:r>
        <w:rPr>
          <w:sz w:val="28"/>
          <w:szCs w:val="28"/>
        </w:rPr>
        <w:t xml:space="preserve">1. Утвердить прилагаемую муниципальную программу «Управление земельными ресурсами и регулирование земельных отношений в муниципальном образовании «Копейский городской округ».</w:t>
      </w:r>
      <w:r/>
    </w:p>
    <w:p>
      <w:pPr>
        <w:pStyle w:val="599"/>
        <w:jc w:val="both"/>
      </w:pPr>
      <w:r>
        <w:rPr>
          <w:sz w:val="28"/>
          <w:szCs w:val="28"/>
        </w:rPr>
        <w:tab/>
        <w:t xml:space="preserve">2. Отделу пресс-службы администрации Копейского городского округа (Петренко Е.А.) разместить настоящее распоряжение на официальном сайте администрации Копейского городского округа в сети Интернет.</w:t>
      </w:r>
      <w:r/>
    </w:p>
    <w:p>
      <w:pPr>
        <w:pStyle w:val="599"/>
        <w:jc w:val="both"/>
      </w:pPr>
      <w:r>
        <w:rPr>
          <w:sz w:val="28"/>
          <w:szCs w:val="28"/>
        </w:rPr>
        <w:tab/>
        <w:t xml:space="preserve">3. Контроль исполнения настоящего распоряжения возложить на первого заместителя Главы городского округа Сазонова Н.В.</w:t>
      </w:r>
      <w:r/>
    </w:p>
    <w:p>
      <w:pPr>
        <w:pStyle w:val="599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4. Настоящее распоряжение вступает в силу с 01 января 2025 года и применяется </w:t>
      </w:r>
      <w:r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правоотношения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, начиная с формирования проекта бюджета на 2025 год и плановый период 2026 и 2027 годов.</w:t>
      </w:r>
      <w:r/>
    </w:p>
    <w:p>
      <w:pPr>
        <w:pStyle w:val="59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99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99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99"/>
        <w:jc w:val="both"/>
      </w:pPr>
      <w:r>
        <w:rPr>
          <w:sz w:val="28"/>
          <w:szCs w:val="28"/>
        </w:rPr>
        <w:t xml:space="preserve">Глава городского округа                                                                      С.В. Логанова</w:t>
      </w:r>
      <w:r/>
    </w:p>
    <w:sectPr>
      <w:footnotePr>
        <w:numFmt w:val="decimal"/>
        <w:numRestart w:val="continuous"/>
      </w:footnotePr>
      <w:endnotePr>
        <w:numFmt w:val="lowerRoman"/>
      </w:endnotePr>
      <w:type w:val="nextPage"/>
      <w:pgSz w:w="11906" w:h="16838" w:orient="portrait"/>
      <w:pgMar w:top="1134" w:right="624" w:bottom="1134" w:left="1701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Noto Sans Devanagari">
    <w:panose1 w:val="020B050204050402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599"/>
    <w:next w:val="59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599"/>
    <w:next w:val="59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599"/>
    <w:next w:val="59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599"/>
    <w:next w:val="59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599"/>
    <w:next w:val="59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599"/>
    <w:next w:val="59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599"/>
    <w:next w:val="59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599"/>
    <w:next w:val="59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599"/>
    <w:next w:val="59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59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599"/>
    <w:next w:val="59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599"/>
    <w:next w:val="59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599"/>
    <w:next w:val="59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599"/>
    <w:next w:val="59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59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59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599"/>
    <w:next w:val="59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59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5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5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59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5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5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5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5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5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5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5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5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5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5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5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5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5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5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5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5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5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5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5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5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5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5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59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59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599"/>
    <w:next w:val="59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599"/>
    <w:next w:val="59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599"/>
    <w:next w:val="59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599"/>
    <w:next w:val="59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599"/>
    <w:next w:val="59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599"/>
    <w:next w:val="59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599"/>
    <w:next w:val="59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599"/>
    <w:next w:val="59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599"/>
    <w:next w:val="59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599"/>
    <w:next w:val="599"/>
    <w:uiPriority w:val="99"/>
    <w:unhideWhenUsed/>
    <w:pPr>
      <w:spacing w:after="0" w:afterAutospacing="0"/>
    </w:pPr>
  </w:style>
  <w:style w:type="table" w:styleId="59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599" w:default="1">
    <w:name w:val="Normal"/>
    <w:next w:val="599"/>
    <w:link w:val="599"/>
    <w:pPr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character" w:styleId="600">
    <w:name w:val="Основной шрифт абзаца"/>
    <w:next w:val="600"/>
    <w:link w:val="599"/>
  </w:style>
  <w:style w:type="paragraph" w:styleId="601">
    <w:name w:val="Заголовок"/>
    <w:basedOn w:val="599"/>
    <w:next w:val="602"/>
    <w:link w:val="599"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602">
    <w:name w:val="Основной текст"/>
    <w:basedOn w:val="599"/>
    <w:next w:val="602"/>
    <w:link w:val="599"/>
    <w:pPr>
      <w:spacing w:before="0" w:after="140" w:line="276" w:lineRule="auto"/>
    </w:pPr>
  </w:style>
  <w:style w:type="paragraph" w:styleId="603">
    <w:name w:val="Список"/>
    <w:basedOn w:val="602"/>
    <w:next w:val="603"/>
    <w:rPr>
      <w:rFonts w:ascii="PT Astra Serif" w:hAnsi="PT Astra Serif" w:cs="Noto Sans Devanagari"/>
    </w:rPr>
  </w:style>
  <w:style w:type="paragraph" w:styleId="604">
    <w:name w:val="Название"/>
    <w:basedOn w:val="599"/>
    <w:next w:val="604"/>
    <w:link w:val="599"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605">
    <w:name w:val="Указатель"/>
    <w:basedOn w:val="599"/>
    <w:next w:val="605"/>
    <w:link w:val="599"/>
    <w:pPr>
      <w:suppressLineNumbers/>
    </w:pPr>
    <w:rPr>
      <w:rFonts w:ascii="PT Astra Serif" w:hAnsi="PT Astra Serif" w:cs="Noto Sans Devanagari"/>
    </w:rPr>
  </w:style>
  <w:style w:type="paragraph" w:styleId="606">
    <w:name w:val="Текст выноски"/>
    <w:basedOn w:val="599"/>
    <w:next w:val="606"/>
    <w:link w:val="599"/>
    <w:rPr>
      <w:rFonts w:ascii="Tahoma" w:hAnsi="Tahoma" w:cs="Tahoma"/>
      <w:sz w:val="16"/>
      <w:szCs w:val="16"/>
    </w:rPr>
  </w:style>
  <w:style w:type="paragraph" w:styleId="607">
    <w:name w:val="Содержимое таблицы"/>
    <w:basedOn w:val="599"/>
    <w:next w:val="607"/>
    <w:link w:val="599"/>
    <w:pPr>
      <w:widowControl w:val="off"/>
      <w:suppressLineNumbers/>
    </w:pPr>
  </w:style>
  <w:style w:type="paragraph" w:styleId="608">
    <w:name w:val="Заголовок таблицы"/>
    <w:basedOn w:val="607"/>
    <w:next w:val="608"/>
    <w:link w:val="599"/>
    <w:pPr>
      <w:jc w:val="center"/>
      <w:suppressLineNumbers/>
    </w:pPr>
    <w:rPr>
      <w:b/>
      <w:bCs/>
    </w:rPr>
  </w:style>
  <w:style w:type="character" w:styleId="723" w:default="1">
    <w:name w:val="Default Paragraph Font"/>
    <w:uiPriority w:val="1"/>
    <w:semiHidden/>
    <w:unhideWhenUsed/>
  </w:style>
  <w:style w:type="numbering" w:styleId="724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rajeva</dc:creator>
  <cp:revision>72</cp:revision>
  <dcterms:created xsi:type="dcterms:W3CDTF">2013-02-04T07:46:00Z</dcterms:created>
  <dcterms:modified xsi:type="dcterms:W3CDTF">2024-09-25T09:14:48Z</dcterms:modified>
</cp:coreProperties>
</file>